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DDCE" w14:textId="20C6A46D" w:rsidR="00533E55" w:rsidRPr="00533E55" w:rsidRDefault="00533E55" w:rsidP="00533E55">
      <w:pPr>
        <w:spacing w:line="200" w:lineRule="atLeast"/>
        <w:ind w:left="100"/>
        <w:rPr>
          <w:rFonts w:ascii="メイリオ" w:eastAsia="メイリオ" w:hAnsi="メイリオ" w:cs="Times New Roman"/>
          <w:sz w:val="20"/>
          <w:szCs w:val="20"/>
        </w:rPr>
      </w:pPr>
      <w:r w:rsidRPr="00533E55">
        <w:rPr>
          <w:rFonts w:ascii="メイリオ" w:eastAsia="メイリオ" w:hAnsi="メイリオ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837FE93" wp14:editId="671EB9B1">
                <wp:extent cx="6480175" cy="252095"/>
                <wp:effectExtent l="3175" t="4445" r="3175" b="63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9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834A1" w14:textId="77777777" w:rsidR="00533E55" w:rsidRPr="005B2226" w:rsidRDefault="00533E55" w:rsidP="00533E55">
                            <w:pPr>
                              <w:spacing w:line="379" w:lineRule="exact"/>
                              <w:ind w:left="1327"/>
                              <w:rPr>
                                <w:rFonts w:ascii="メイリオ" w:eastAsia="メイリオ" w:hAnsi="メイリオ" w:cs="Microsoft JhengHei UI"/>
                                <w:sz w:val="28"/>
                                <w:szCs w:val="28"/>
                              </w:rPr>
                            </w:pPr>
                            <w:r w:rsidRPr="005B2226">
                              <w:rPr>
                                <w:rFonts w:ascii="メイリオ" w:eastAsia="メイリオ" w:hAnsi="メイリオ" w:cs="Microsoft JhengHei UI"/>
                                <w:b/>
                                <w:bCs/>
                                <w:color w:val="FFFFFF"/>
                                <w:w w:val="115"/>
                                <w:sz w:val="28"/>
                                <w:szCs w:val="28"/>
                              </w:rPr>
                              <w:t>JFCC研究企画部のFAX番号は（052）871-3599です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37FE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10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" fillcolor="#231f20" stroked="f">
                <v:textbox inset="0,0,0,0">
                  <w:txbxContent>
                    <w:p w14:paraId="550834A1" w14:textId="77777777" w:rsidR="00533E55" w:rsidRPr="005B2226" w:rsidRDefault="00533E55" w:rsidP="00533E55">
                      <w:pPr>
                        <w:spacing w:line="379" w:lineRule="exact"/>
                        <w:ind w:left="1327"/>
                        <w:rPr>
                          <w:rFonts w:ascii="メイリオ" w:eastAsia="メイリオ" w:hAnsi="メイリオ" w:cs="Microsoft JhengHei UI"/>
                          <w:sz w:val="28"/>
                          <w:szCs w:val="28"/>
                        </w:rPr>
                      </w:pPr>
                      <w:r w:rsidRPr="005B2226">
                        <w:rPr>
                          <w:rFonts w:ascii="メイリオ" w:eastAsia="メイリオ" w:hAnsi="メイリオ" w:cs="Microsoft JhengHei UI"/>
                          <w:b/>
                          <w:bCs/>
                          <w:color w:val="FFFFFF"/>
                          <w:w w:val="115"/>
                          <w:sz w:val="28"/>
                          <w:szCs w:val="28"/>
                        </w:rPr>
                        <w:t>JFCC研究企画部のFAX番号は（052）871-3599です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184BA" w14:textId="50F4A33F" w:rsidR="00533E55" w:rsidRPr="00533E55" w:rsidRDefault="00533E55" w:rsidP="00533E55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発注日　　　　　年　　　月　　　日</w:t>
      </w:r>
    </w:p>
    <w:p w14:paraId="1C5E5674" w14:textId="78276ED6" w:rsidR="00533E55" w:rsidRPr="00533E55" w:rsidRDefault="00533E55" w:rsidP="00533E55">
      <w:pPr>
        <w:jc w:val="center"/>
        <w:rPr>
          <w:rFonts w:ascii="ＭＳ Ｐ明朝" w:eastAsia="ＭＳ Ｐ明朝" w:hAnsi="ＭＳ Ｐ明朝"/>
          <w:b/>
          <w:bCs/>
          <w:sz w:val="48"/>
          <w:szCs w:val="52"/>
        </w:rPr>
      </w:pPr>
      <w:r w:rsidRPr="00533E55">
        <w:rPr>
          <w:rFonts w:ascii="ＭＳ Ｐ明朝" w:eastAsia="ＭＳ Ｐ明朝" w:hAnsi="ＭＳ Ｐ明朝" w:hint="eastAsia"/>
          <w:b/>
          <w:bCs/>
          <w:sz w:val="48"/>
          <w:szCs w:val="52"/>
        </w:rPr>
        <w:t>注文書</w:t>
      </w:r>
    </w:p>
    <w:p w14:paraId="4A740263" w14:textId="26C5DFCC" w:rsidR="00533E55" w:rsidRPr="00533E55" w:rsidRDefault="00533E55" w:rsidP="00CA0710">
      <w:pPr>
        <w:spacing w:line="340" w:lineRule="exact"/>
        <w:ind w:firstLineChars="59" w:firstLine="140"/>
        <w:rPr>
          <w:rFonts w:ascii="メイリオ" w:eastAsia="メイリオ" w:hAnsi="メイリオ"/>
          <w:sz w:val="24"/>
          <w:szCs w:val="28"/>
        </w:rPr>
      </w:pPr>
      <w:r w:rsidRPr="00533E55">
        <w:rPr>
          <w:rFonts w:ascii="メイリオ" w:eastAsia="メイリオ" w:hAnsi="メイリオ" w:hint="eastAsia"/>
          <w:sz w:val="24"/>
          <w:szCs w:val="28"/>
        </w:rPr>
        <w:t>一般財団法人ファインセラミックスセンター　御中</w:t>
      </w:r>
    </w:p>
    <w:p w14:paraId="10276EBA" w14:textId="4D54BB5B" w:rsidR="00533E55" w:rsidRPr="00533E55" w:rsidRDefault="00533E55" w:rsidP="00CA0710">
      <w:pPr>
        <w:spacing w:line="340" w:lineRule="exact"/>
        <w:ind w:firstLineChars="59" w:firstLine="140"/>
        <w:rPr>
          <w:rFonts w:ascii="メイリオ" w:eastAsia="メイリオ" w:hAnsi="メイリオ"/>
          <w:sz w:val="24"/>
          <w:szCs w:val="28"/>
        </w:rPr>
      </w:pPr>
      <w:r w:rsidRPr="00533E55">
        <w:rPr>
          <w:rFonts w:ascii="メイリオ" w:eastAsia="メイリオ" w:hAnsi="メイリオ" w:hint="eastAsia"/>
          <w:sz w:val="24"/>
          <w:szCs w:val="28"/>
        </w:rPr>
        <w:t xml:space="preserve">　研究企画部</w:t>
      </w:r>
    </w:p>
    <w:p w14:paraId="28DDB458" w14:textId="0975E268" w:rsidR="00533E55" w:rsidRDefault="00533E55" w:rsidP="00CA0710">
      <w:pPr>
        <w:spacing w:line="340" w:lineRule="exact"/>
        <w:ind w:firstLineChars="59" w:firstLine="12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住　　　所：〒</w:t>
      </w:r>
    </w:p>
    <w:p w14:paraId="739D783F" w14:textId="322D6625" w:rsidR="00533E55" w:rsidRDefault="00533E55" w:rsidP="00CA0710">
      <w:pPr>
        <w:spacing w:line="340" w:lineRule="exact"/>
        <w:ind w:firstLineChars="59" w:firstLine="123"/>
        <w:rPr>
          <w:rFonts w:ascii="メイリオ" w:eastAsia="メイリオ" w:hAnsi="メイリオ"/>
        </w:rPr>
      </w:pPr>
    </w:p>
    <w:p w14:paraId="546429B1" w14:textId="65FD81CB" w:rsidR="00533E55" w:rsidRDefault="00533E55" w:rsidP="00CA0710">
      <w:pPr>
        <w:spacing w:line="340" w:lineRule="exact"/>
        <w:ind w:firstLineChars="59" w:firstLine="123"/>
        <w:rPr>
          <w:rFonts w:ascii="メイリオ" w:eastAsia="メイリオ" w:hAnsi="メイリオ"/>
        </w:rPr>
      </w:pPr>
    </w:p>
    <w:p w14:paraId="1DEDB7B7" w14:textId="1C3ED992" w:rsidR="00533E55" w:rsidRPr="00533E55" w:rsidRDefault="00533E55" w:rsidP="00CA0710">
      <w:pPr>
        <w:spacing w:line="340" w:lineRule="exact"/>
        <w:ind w:firstLineChars="59" w:firstLine="12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会　社　名：　　　　　　　　　　　　　　　　　</w:t>
      </w:r>
      <w:r w:rsidR="00CA0710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発注担当者：　</w:t>
      </w:r>
      <w:r w:rsidR="00C23C4E">
        <w:rPr>
          <w:rFonts w:ascii="メイリオ" w:eastAsia="メイリオ" w:hAnsi="メイリオ" w:hint="eastAsia"/>
        </w:rPr>
        <w:t xml:space="preserve">　　　　　　　　　　　印</w:t>
      </w:r>
    </w:p>
    <w:p w14:paraId="610D0E72" w14:textId="4CF02433" w:rsidR="00533E55" w:rsidRPr="00533E55" w:rsidRDefault="00533E55" w:rsidP="00CA0710">
      <w:pPr>
        <w:spacing w:line="340" w:lineRule="exact"/>
        <w:ind w:firstLineChars="59" w:firstLine="123"/>
        <w:rPr>
          <w:rFonts w:ascii="メイリオ" w:eastAsia="メイリオ" w:hAnsi="メイリオ"/>
        </w:rPr>
      </w:pPr>
    </w:p>
    <w:p w14:paraId="33A98AE0" w14:textId="552B762D" w:rsidR="00533E55" w:rsidRPr="00533E55" w:rsidRDefault="00533E55" w:rsidP="00CA0710">
      <w:pPr>
        <w:ind w:firstLineChars="59" w:firstLine="12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下記の通り、発注いたします。　　　　　　　　</w:t>
      </w:r>
      <w:r w:rsidR="00CA0710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TEL:　　　　　　　　　　FAX:</w: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586"/>
        <w:gridCol w:w="1176"/>
        <w:gridCol w:w="525"/>
        <w:gridCol w:w="1701"/>
        <w:gridCol w:w="850"/>
        <w:gridCol w:w="2367"/>
      </w:tblGrid>
      <w:tr w:rsidR="00533E55" w:rsidRPr="005B2226" w14:paraId="3F61421A" w14:textId="77777777" w:rsidTr="00C23C4E">
        <w:trPr>
          <w:trHeight w:hRule="exact" w:val="384"/>
        </w:trPr>
        <w:tc>
          <w:tcPr>
            <w:tcW w:w="3586" w:type="dxa"/>
            <w:tcBorders>
              <w:top w:val="single" w:sz="8" w:space="0" w:color="231F20"/>
              <w:left w:val="single" w:sz="8" w:space="0" w:color="231F20"/>
              <w:bottom w:val="single" w:sz="8" w:space="0" w:color="FFFFFF" w:themeColor="background1"/>
              <w:right w:val="single" w:sz="4" w:space="0" w:color="231F20"/>
            </w:tcBorders>
          </w:tcPr>
          <w:p w14:paraId="7C0B0F07" w14:textId="6517107E" w:rsidR="00533E55" w:rsidRPr="00533E55" w:rsidRDefault="00533E55" w:rsidP="00CA0710">
            <w:pPr>
              <w:pStyle w:val="TableParagraph"/>
              <w:spacing w:line="274" w:lineRule="exact"/>
              <w:ind w:left="110"/>
              <w:rPr>
                <w:rFonts w:ascii="メイリオ" w:eastAsia="メイリオ" w:hAnsi="メイリオ" w:cs="Arial Unicode MS"/>
                <w:sz w:val="21"/>
                <w:szCs w:val="21"/>
              </w:rPr>
            </w:pPr>
            <w:proofErr w:type="spellStart"/>
            <w:r w:rsidRPr="005B2226">
              <w:rPr>
                <w:rFonts w:ascii="メイリオ" w:eastAsia="メイリオ" w:hAnsi="メイリオ" w:cs="Arial Unicode MS"/>
                <w:color w:val="231F20"/>
                <w:sz w:val="18"/>
                <w:szCs w:val="18"/>
              </w:rPr>
              <w:t>貴社注文番号</w:t>
            </w:r>
            <w:proofErr w:type="spellEnd"/>
          </w:p>
        </w:tc>
        <w:tc>
          <w:tcPr>
            <w:tcW w:w="6619" w:type="dxa"/>
            <w:gridSpan w:val="5"/>
            <w:tcBorders>
              <w:top w:val="single" w:sz="8" w:space="0" w:color="231F20"/>
              <w:left w:val="single" w:sz="4" w:space="0" w:color="231F20"/>
              <w:bottom w:val="single" w:sz="8" w:space="0" w:color="FFFFFF" w:themeColor="background1"/>
              <w:right w:val="single" w:sz="8" w:space="0" w:color="231F20"/>
            </w:tcBorders>
          </w:tcPr>
          <w:p w14:paraId="43A58161" w14:textId="40E0AAB5" w:rsidR="00533E55" w:rsidRPr="00533E55" w:rsidRDefault="00533E55" w:rsidP="00CA0710">
            <w:pPr>
              <w:pStyle w:val="TableParagraph"/>
              <w:spacing w:line="274" w:lineRule="exact"/>
              <w:ind w:left="130"/>
              <w:rPr>
                <w:rFonts w:ascii="メイリオ" w:eastAsia="メイリオ" w:hAnsi="メイリオ" w:cs="Arial Unicode MS"/>
                <w:sz w:val="21"/>
                <w:szCs w:val="21"/>
              </w:rPr>
            </w:pPr>
            <w:proofErr w:type="spellStart"/>
            <w:r w:rsidRPr="005B2226">
              <w:rPr>
                <w:rFonts w:ascii="メイリオ" w:eastAsia="メイリオ" w:hAnsi="メイリオ" w:cs="Arial Unicode MS"/>
                <w:color w:val="231F20"/>
                <w:sz w:val="18"/>
                <w:szCs w:val="18"/>
              </w:rPr>
              <w:t>納品先</w:t>
            </w:r>
            <w:proofErr w:type="spellEnd"/>
          </w:p>
        </w:tc>
      </w:tr>
      <w:tr w:rsidR="00CA0710" w:rsidRPr="005B2226" w14:paraId="5494A1FC" w14:textId="77777777" w:rsidTr="00C23C4E">
        <w:trPr>
          <w:trHeight w:hRule="exact" w:val="1591"/>
        </w:trPr>
        <w:tc>
          <w:tcPr>
            <w:tcW w:w="3586" w:type="dxa"/>
            <w:tcBorders>
              <w:top w:val="single" w:sz="8" w:space="0" w:color="FFFFFF" w:themeColor="background1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16097FDC" w14:textId="77777777" w:rsidR="00CA0710" w:rsidRPr="005B2226" w:rsidRDefault="00CA0710" w:rsidP="000632D7">
            <w:pPr>
              <w:pStyle w:val="TableParagraph"/>
              <w:spacing w:line="274" w:lineRule="exact"/>
              <w:ind w:left="110"/>
              <w:rPr>
                <w:rFonts w:ascii="メイリオ" w:eastAsia="メイリオ" w:hAnsi="メイリオ" w:cs="Arial Unicode MS"/>
                <w:color w:val="231F20"/>
                <w:sz w:val="18"/>
                <w:szCs w:val="18"/>
              </w:rPr>
            </w:pPr>
          </w:p>
        </w:tc>
        <w:tc>
          <w:tcPr>
            <w:tcW w:w="6619" w:type="dxa"/>
            <w:gridSpan w:val="5"/>
            <w:tcBorders>
              <w:top w:val="single" w:sz="8" w:space="0" w:color="FFFFFF" w:themeColor="background1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057AD6F1" w14:textId="77777777" w:rsidR="00CA0710" w:rsidRPr="005B2226" w:rsidRDefault="00CA0710" w:rsidP="000632D7">
            <w:pPr>
              <w:pStyle w:val="TableParagraph"/>
              <w:spacing w:line="274" w:lineRule="exact"/>
              <w:ind w:left="130"/>
              <w:rPr>
                <w:rFonts w:ascii="メイリオ" w:eastAsia="メイリオ" w:hAnsi="メイリオ" w:cs="Arial Unicode MS"/>
                <w:color w:val="231F20"/>
                <w:sz w:val="18"/>
                <w:szCs w:val="18"/>
              </w:rPr>
            </w:pPr>
          </w:p>
        </w:tc>
      </w:tr>
      <w:tr w:rsidR="00533E55" w:rsidRPr="005B2226" w14:paraId="15F6CE5F" w14:textId="77777777" w:rsidTr="00C23C4E">
        <w:trPr>
          <w:trHeight w:hRule="exact" w:val="397"/>
        </w:trPr>
        <w:tc>
          <w:tcPr>
            <w:tcW w:w="35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1131AD73" w14:textId="77777777" w:rsidR="00533E55" w:rsidRPr="005B2226" w:rsidRDefault="00533E55" w:rsidP="007128F9">
            <w:pPr>
              <w:pStyle w:val="TableParagraph"/>
              <w:tabs>
                <w:tab w:val="left" w:pos="2147"/>
              </w:tabs>
              <w:spacing w:line="317" w:lineRule="exact"/>
              <w:ind w:left="1147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品</w:t>
            </w:r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ab/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9D7CBA0" w14:textId="77777777" w:rsidR="00533E55" w:rsidRPr="005B2226" w:rsidRDefault="00533E55" w:rsidP="007128F9">
            <w:pPr>
              <w:pStyle w:val="TableParagraph"/>
              <w:spacing w:line="317" w:lineRule="exact"/>
              <w:ind w:left="545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 xml:space="preserve">型  </w:t>
            </w:r>
            <w:r w:rsidRPr="005B2226">
              <w:rPr>
                <w:rFonts w:ascii="メイリオ" w:eastAsia="メイリオ" w:hAnsi="メイリオ" w:cs="Arial Unicode MS"/>
                <w:color w:val="231F20"/>
                <w:spacing w:val="32"/>
                <w:sz w:val="20"/>
                <w:szCs w:val="20"/>
              </w:rPr>
              <w:t xml:space="preserve"> </w:t>
            </w:r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式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6AB9178" w14:textId="77777777" w:rsidR="00533E55" w:rsidRPr="005B2226" w:rsidRDefault="00533E55" w:rsidP="007128F9">
            <w:pPr>
              <w:pStyle w:val="TableParagraph"/>
              <w:spacing w:line="317" w:lineRule="exact"/>
              <w:jc w:val="center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proofErr w:type="spellStart"/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単価</w:t>
            </w:r>
            <w:proofErr w:type="spellEnd"/>
          </w:p>
        </w:tc>
        <w:tc>
          <w:tcPr>
            <w:tcW w:w="85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EF861FE" w14:textId="77777777" w:rsidR="00533E55" w:rsidRPr="005B2226" w:rsidRDefault="00533E55" w:rsidP="007128F9">
            <w:pPr>
              <w:pStyle w:val="TableParagraph"/>
              <w:spacing w:line="317" w:lineRule="exact"/>
              <w:ind w:left="220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proofErr w:type="spellStart"/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数量</w:t>
            </w:r>
            <w:proofErr w:type="spellEnd"/>
          </w:p>
        </w:tc>
        <w:tc>
          <w:tcPr>
            <w:tcW w:w="2367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39D405FF" w14:textId="77777777" w:rsidR="00533E55" w:rsidRPr="005B2226" w:rsidRDefault="00533E55" w:rsidP="007128F9">
            <w:pPr>
              <w:pStyle w:val="TableParagraph"/>
              <w:spacing w:line="317" w:lineRule="exact"/>
              <w:ind w:left="5"/>
              <w:jc w:val="center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 xml:space="preserve">金  </w:t>
            </w:r>
            <w:r w:rsidRPr="005B2226">
              <w:rPr>
                <w:rFonts w:ascii="メイリオ" w:eastAsia="メイリオ" w:hAnsi="メイリオ" w:cs="Arial Unicode MS"/>
                <w:color w:val="231F20"/>
                <w:spacing w:val="32"/>
                <w:sz w:val="20"/>
                <w:szCs w:val="20"/>
              </w:rPr>
              <w:t xml:space="preserve"> </w:t>
            </w:r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額</w:t>
            </w:r>
          </w:p>
        </w:tc>
      </w:tr>
      <w:tr w:rsidR="00533E55" w:rsidRPr="005B2226" w14:paraId="0FC903D2" w14:textId="77777777" w:rsidTr="00C23C4E">
        <w:trPr>
          <w:trHeight w:val="1184"/>
        </w:trPr>
        <w:tc>
          <w:tcPr>
            <w:tcW w:w="358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446823" w14:textId="77777777" w:rsidR="00533E55" w:rsidRPr="005B2226" w:rsidRDefault="00533E55" w:rsidP="002D4B92">
            <w:pPr>
              <w:pStyle w:val="TableParagraph"/>
              <w:ind w:leftChars="50" w:left="104"/>
              <w:jc w:val="both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proofErr w:type="spellStart"/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熱拡散率測定用標準物質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5BB4F2" w14:textId="77777777" w:rsidR="00533E55" w:rsidRPr="005B2226" w:rsidRDefault="00533E55" w:rsidP="002D4B92">
            <w:pPr>
              <w:pStyle w:val="TableParagraph"/>
              <w:ind w:leftChars="150" w:left="312"/>
              <w:jc w:val="both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ＴＤ-ＡＬ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398486" w14:textId="77777777" w:rsidR="00533E55" w:rsidRPr="005B2226" w:rsidRDefault="00533E55" w:rsidP="00C23C4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9DF5FF" w14:textId="77777777" w:rsidR="00533E55" w:rsidRPr="005B2226" w:rsidRDefault="00533E55" w:rsidP="00C23C4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14:paraId="6AF33870" w14:textId="77777777" w:rsidR="00533E55" w:rsidRPr="005B2226" w:rsidRDefault="00533E55" w:rsidP="00C23C4E">
            <w:pPr>
              <w:rPr>
                <w:rFonts w:ascii="メイリオ" w:eastAsia="メイリオ" w:hAnsi="メイリオ"/>
              </w:rPr>
            </w:pPr>
          </w:p>
        </w:tc>
      </w:tr>
      <w:tr w:rsidR="00533E55" w:rsidRPr="005B2226" w14:paraId="249790F4" w14:textId="77777777" w:rsidTr="00C23C4E">
        <w:trPr>
          <w:trHeight w:val="1184"/>
        </w:trPr>
        <w:tc>
          <w:tcPr>
            <w:tcW w:w="358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A44EC1" w14:textId="77777777" w:rsidR="00533E55" w:rsidRPr="005B2226" w:rsidRDefault="00533E55" w:rsidP="002D4B92">
            <w:pPr>
              <w:pStyle w:val="TableParagraph"/>
              <w:ind w:leftChars="50" w:left="104"/>
              <w:jc w:val="both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複素誘電測定用標準物質（５ＧＨｚ）</w:t>
            </w:r>
          </w:p>
        </w:tc>
        <w:tc>
          <w:tcPr>
            <w:tcW w:w="17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6E1630" w14:textId="77777777" w:rsidR="00533E55" w:rsidRPr="005B2226" w:rsidRDefault="00533E55" w:rsidP="002D4B92">
            <w:pPr>
              <w:pStyle w:val="TableParagraph"/>
              <w:ind w:leftChars="150" w:left="312"/>
              <w:jc w:val="both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ＥＲ-ＺＳＴ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5DB46" w14:textId="77777777" w:rsidR="00533E55" w:rsidRPr="005B2226" w:rsidRDefault="00533E55" w:rsidP="00CA071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9C9DF" w14:textId="77777777" w:rsidR="00533E55" w:rsidRPr="005B2226" w:rsidRDefault="00533E55" w:rsidP="00CA071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95247C1" w14:textId="77777777" w:rsidR="00533E55" w:rsidRPr="005B2226" w:rsidRDefault="00533E55" w:rsidP="00CA071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C0E98" w:rsidRPr="005B2226" w14:paraId="232A703A" w14:textId="77777777" w:rsidTr="00C23C4E">
        <w:trPr>
          <w:trHeight w:val="1184"/>
        </w:trPr>
        <w:tc>
          <w:tcPr>
            <w:tcW w:w="358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A0B24F" w14:textId="361B63DF" w:rsidR="007C0E98" w:rsidRPr="005B2226" w:rsidRDefault="007C0E98" w:rsidP="002D4B92">
            <w:pPr>
              <w:ind w:leftChars="50" w:left="104"/>
              <w:rPr>
                <w:rFonts w:ascii="メイリオ" w:eastAsia="メイリオ" w:hAnsi="メイリオ"/>
              </w:rPr>
            </w:pPr>
            <w:proofErr w:type="spellStart"/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テクニカルレポート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E58073" w14:textId="67C621B9" w:rsidR="007C0E98" w:rsidRPr="005B2226" w:rsidRDefault="007C0E98" w:rsidP="002D4B92">
            <w:pPr>
              <w:ind w:leftChars="150" w:left="312"/>
              <w:rPr>
                <w:rFonts w:ascii="メイリオ" w:eastAsia="メイリオ" w:hAnsi="メイリオ"/>
              </w:rPr>
            </w:pPr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ＴＲ-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7DB05D" w14:textId="77777777" w:rsidR="007C0E98" w:rsidRPr="005B2226" w:rsidRDefault="007C0E98" w:rsidP="007C0E9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3D1E6" w14:textId="77777777" w:rsidR="007C0E98" w:rsidRPr="005B2226" w:rsidRDefault="007C0E98" w:rsidP="007C0E9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5F856E6" w14:textId="77777777" w:rsidR="007C0E98" w:rsidRPr="005B2226" w:rsidRDefault="007C0E98" w:rsidP="007C0E98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C0E98" w:rsidRPr="005B2226" w14:paraId="21937703" w14:textId="77777777" w:rsidTr="00C23C4E">
        <w:trPr>
          <w:trHeight w:val="1184"/>
        </w:trPr>
        <w:tc>
          <w:tcPr>
            <w:tcW w:w="358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3B83ADB4" w14:textId="77777777" w:rsidR="007C0E98" w:rsidRPr="005B2226" w:rsidRDefault="007C0E98" w:rsidP="007C0E9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5ABAA6E" w14:textId="77777777" w:rsidR="007C0E98" w:rsidRPr="005B2226" w:rsidRDefault="007C0E98" w:rsidP="007C0E98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5B62835" w14:textId="77777777" w:rsidR="007C0E98" w:rsidRPr="005B2226" w:rsidRDefault="007C0E98" w:rsidP="007C0E9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83168D3" w14:textId="77777777" w:rsidR="007C0E98" w:rsidRPr="005B2226" w:rsidRDefault="007C0E98" w:rsidP="007C0E9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6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3A8F2BE3" w14:textId="77777777" w:rsidR="007C0E98" w:rsidRPr="005B2226" w:rsidRDefault="007C0E98" w:rsidP="007C0E98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C0E98" w:rsidRPr="005B2226" w14:paraId="55215262" w14:textId="77777777" w:rsidTr="007C0E98">
        <w:trPr>
          <w:trHeight w:hRule="exact" w:val="680"/>
        </w:trPr>
        <w:tc>
          <w:tcPr>
            <w:tcW w:w="4762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231F20"/>
            </w:tcBorders>
          </w:tcPr>
          <w:p w14:paraId="314975DF" w14:textId="77777777" w:rsidR="007C0E98" w:rsidRPr="005B2226" w:rsidRDefault="007C0E98" w:rsidP="007C0E98">
            <w:pPr>
              <w:pStyle w:val="TableParagraph"/>
              <w:spacing w:line="290" w:lineRule="exact"/>
              <w:ind w:left="110"/>
              <w:rPr>
                <w:rFonts w:ascii="メイリオ" w:eastAsia="メイリオ" w:hAnsi="メイリオ" w:cs="Arial Unicode MS"/>
                <w:sz w:val="18"/>
                <w:szCs w:val="18"/>
                <w:lang w:eastAsia="ja-JP"/>
              </w:rPr>
            </w:pPr>
            <w:r w:rsidRPr="005B2226">
              <w:rPr>
                <w:rFonts w:ascii="メイリオ" w:eastAsia="メイリオ" w:hAnsi="メイリオ" w:cs="Arial Unicode MS"/>
                <w:color w:val="231F20"/>
                <w:sz w:val="18"/>
                <w:szCs w:val="18"/>
                <w:lang w:eastAsia="ja-JP"/>
              </w:rPr>
              <w:t xml:space="preserve">備考欄  </w:t>
            </w:r>
            <w:r w:rsidRPr="005B2226">
              <w:rPr>
                <w:rFonts w:ascii="メイリオ" w:eastAsia="メイリオ" w:hAnsi="メイリオ" w:cs="Arial Unicode MS"/>
                <w:color w:val="231F20"/>
                <w:spacing w:val="29"/>
                <w:sz w:val="18"/>
                <w:szCs w:val="18"/>
                <w:lang w:eastAsia="ja-JP"/>
              </w:rPr>
              <w:t xml:space="preserve"> </w:t>
            </w:r>
            <w:r w:rsidRPr="005B2226">
              <w:rPr>
                <w:rFonts w:ascii="メイリオ" w:eastAsia="メイリオ" w:hAnsi="メイリオ" w:cs="Arial Unicode MS"/>
                <w:color w:val="231F20"/>
                <w:sz w:val="18"/>
                <w:szCs w:val="18"/>
                <w:lang w:eastAsia="ja-JP"/>
              </w:rPr>
              <w:t>※その他連絡事項がありましたらご記入下さい</w:t>
            </w:r>
          </w:p>
        </w:tc>
        <w:tc>
          <w:tcPr>
            <w:tcW w:w="2226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BC64C" w14:textId="77777777" w:rsidR="007C0E98" w:rsidRPr="005B2226" w:rsidRDefault="007C0E98" w:rsidP="007C0E98">
            <w:pPr>
              <w:pStyle w:val="TableParagraph"/>
              <w:spacing w:before="106"/>
              <w:ind w:left="148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proofErr w:type="spellStart"/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本体金額計（税抜</w:t>
            </w:r>
            <w:proofErr w:type="spellEnd"/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321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2334D18" w14:textId="77777777" w:rsidR="007C0E98" w:rsidRPr="005B2226" w:rsidRDefault="007C0E98" w:rsidP="007C0E98">
            <w:pPr>
              <w:rPr>
                <w:rFonts w:ascii="メイリオ" w:eastAsia="メイリオ" w:hAnsi="メイリオ"/>
              </w:rPr>
            </w:pPr>
          </w:p>
        </w:tc>
      </w:tr>
      <w:tr w:rsidR="007C0E98" w:rsidRPr="005B2226" w14:paraId="012BDB56" w14:textId="77777777" w:rsidTr="007C0E98">
        <w:trPr>
          <w:trHeight w:hRule="exact" w:val="680"/>
        </w:trPr>
        <w:tc>
          <w:tcPr>
            <w:tcW w:w="4762" w:type="dxa"/>
            <w:gridSpan w:val="2"/>
            <w:vMerge/>
            <w:tcBorders>
              <w:left w:val="single" w:sz="8" w:space="0" w:color="231F20"/>
              <w:right w:val="single" w:sz="4" w:space="0" w:color="231F20"/>
            </w:tcBorders>
          </w:tcPr>
          <w:p w14:paraId="7A624A12" w14:textId="77777777" w:rsidR="007C0E98" w:rsidRPr="005B2226" w:rsidRDefault="007C0E98" w:rsidP="007C0E9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097E4" w14:textId="77777777" w:rsidR="007C0E98" w:rsidRPr="005B2226" w:rsidRDefault="007C0E98" w:rsidP="007C0E98">
            <w:pPr>
              <w:pStyle w:val="TableParagraph"/>
              <w:spacing w:before="111"/>
              <w:ind w:left="515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proofErr w:type="spellStart"/>
            <w:r w:rsidRPr="005B2226">
              <w:rPr>
                <w:rFonts w:ascii="メイリオ" w:eastAsia="メイリオ" w:hAnsi="メイリオ" w:cs="Arial Unicode MS"/>
                <w:color w:val="231F20"/>
                <w:sz w:val="20"/>
                <w:szCs w:val="20"/>
              </w:rPr>
              <w:t>消費税金額</w:t>
            </w:r>
            <w:proofErr w:type="spellEnd"/>
          </w:p>
        </w:tc>
        <w:tc>
          <w:tcPr>
            <w:tcW w:w="32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28FC957" w14:textId="77777777" w:rsidR="007C0E98" w:rsidRPr="005B2226" w:rsidRDefault="007C0E98" w:rsidP="007C0E98">
            <w:pPr>
              <w:rPr>
                <w:rFonts w:ascii="メイリオ" w:eastAsia="メイリオ" w:hAnsi="メイリオ"/>
              </w:rPr>
            </w:pPr>
          </w:p>
        </w:tc>
      </w:tr>
      <w:tr w:rsidR="007C0E98" w:rsidRPr="005B2226" w14:paraId="30B8F475" w14:textId="77777777" w:rsidTr="007C0E98">
        <w:trPr>
          <w:trHeight w:hRule="exact" w:val="680"/>
        </w:trPr>
        <w:tc>
          <w:tcPr>
            <w:tcW w:w="4762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A8A25B9" w14:textId="77777777" w:rsidR="007C0E98" w:rsidRPr="005B2226" w:rsidRDefault="007C0E98" w:rsidP="007C0E9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0D5D584" w14:textId="77777777" w:rsidR="007C0E98" w:rsidRPr="005B2226" w:rsidRDefault="007C0E98" w:rsidP="007C0E98">
            <w:pPr>
              <w:pStyle w:val="TableParagraph"/>
              <w:spacing w:before="89"/>
              <w:ind w:left="355"/>
              <w:rPr>
                <w:rFonts w:ascii="メイリオ" w:eastAsia="メイリオ" w:hAnsi="メイリオ" w:cs="Arial Unicode MS"/>
              </w:rPr>
            </w:pPr>
            <w:proofErr w:type="spellStart"/>
            <w:r w:rsidRPr="005B2226">
              <w:rPr>
                <w:rFonts w:ascii="メイリオ" w:eastAsia="メイリオ" w:hAnsi="メイリオ" w:cs="Arial Unicode MS"/>
                <w:color w:val="231F20"/>
              </w:rPr>
              <w:t>税込金額合計</w:t>
            </w:r>
            <w:proofErr w:type="spellEnd"/>
          </w:p>
        </w:tc>
        <w:tc>
          <w:tcPr>
            <w:tcW w:w="321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66D0DD8" w14:textId="77777777" w:rsidR="007C0E98" w:rsidRPr="005B2226" w:rsidRDefault="007C0E98" w:rsidP="007C0E98">
            <w:pPr>
              <w:rPr>
                <w:rFonts w:ascii="メイリオ" w:eastAsia="メイリオ" w:hAnsi="メイリオ"/>
              </w:rPr>
            </w:pPr>
          </w:p>
        </w:tc>
      </w:tr>
    </w:tbl>
    <w:p w14:paraId="1C24A672" w14:textId="77777777" w:rsidR="00533E55" w:rsidRPr="00533E55" w:rsidRDefault="00533E55">
      <w:pPr>
        <w:rPr>
          <w:rFonts w:ascii="メイリオ" w:eastAsia="メイリオ" w:hAnsi="メイリオ"/>
        </w:rPr>
      </w:pPr>
    </w:p>
    <w:sectPr w:rsidR="00533E55" w:rsidRPr="00533E55" w:rsidSect="00533E55">
      <w:pgSz w:w="11906" w:h="16838" w:code="9"/>
      <w:pgMar w:top="357" w:right="743" w:bottom="278" w:left="760" w:header="851" w:footer="992" w:gutter="0"/>
      <w:cols w:space="425"/>
      <w:docGrid w:type="linesAndChars" w:linePitch="289" w:charSpace="-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6286" w14:textId="77777777" w:rsidR="00FD0B88" w:rsidRDefault="00FD0B88" w:rsidP="000632D7">
      <w:r>
        <w:separator/>
      </w:r>
    </w:p>
  </w:endnote>
  <w:endnote w:type="continuationSeparator" w:id="0">
    <w:p w14:paraId="3887E483" w14:textId="77777777" w:rsidR="00FD0B88" w:rsidRDefault="00FD0B88" w:rsidP="000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3903" w14:textId="77777777" w:rsidR="00FD0B88" w:rsidRDefault="00FD0B88" w:rsidP="000632D7">
      <w:r>
        <w:separator/>
      </w:r>
    </w:p>
  </w:footnote>
  <w:footnote w:type="continuationSeparator" w:id="0">
    <w:p w14:paraId="39D80DE6" w14:textId="77777777" w:rsidR="00FD0B88" w:rsidRDefault="00FD0B88" w:rsidP="0006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55"/>
    <w:rsid w:val="000632D7"/>
    <w:rsid w:val="0021381B"/>
    <w:rsid w:val="002D4B92"/>
    <w:rsid w:val="00533E55"/>
    <w:rsid w:val="007C0E98"/>
    <w:rsid w:val="00C23C4E"/>
    <w:rsid w:val="00CA0710"/>
    <w:rsid w:val="00E66B0D"/>
    <w:rsid w:val="00F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31E08"/>
  <w15:chartTrackingRefBased/>
  <w15:docId w15:val="{AD5F451F-8BC7-4FB2-AFF7-93DE732B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E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E55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063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2D7"/>
  </w:style>
  <w:style w:type="paragraph" w:styleId="a5">
    <w:name w:val="footer"/>
    <w:basedOn w:val="a"/>
    <w:link w:val="a6"/>
    <w:uiPriority w:val="99"/>
    <w:unhideWhenUsed/>
    <w:rsid w:val="00063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166</Characters>
  <Application>Microsoft Office Word</Application>
  <DocSecurity>0</DocSecurity>
  <Lines>55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増田暁司</dc:creator>
  <cp:keywords/>
  <dc:description/>
  <cp:lastModifiedBy>山本昌弘</cp:lastModifiedBy>
  <cp:revision>3</cp:revision>
  <dcterms:created xsi:type="dcterms:W3CDTF">2023-12-18T00:11:00Z</dcterms:created>
  <dcterms:modified xsi:type="dcterms:W3CDTF">2023-12-18T00:14:00Z</dcterms:modified>
</cp:coreProperties>
</file>